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5814" w14:textId="77777777" w:rsidR="001515C2" w:rsidRDefault="001515C2" w:rsidP="001515C2">
      <w:pPr>
        <w:jc w:val="center"/>
        <w:rPr>
          <w:b/>
          <w:sz w:val="36"/>
        </w:rPr>
      </w:pPr>
      <w:r>
        <w:rPr>
          <w:b/>
          <w:noProof/>
          <w:sz w:val="36"/>
        </w:rPr>
        <w:drawing>
          <wp:inline distT="0" distB="0" distL="0" distR="0" wp14:anchorId="77A0C477" wp14:editId="6D9DEF35">
            <wp:extent cx="2513291" cy="1595315"/>
            <wp:effectExtent l="0" t="0" r="190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3C8BB934" w14:textId="77777777" w:rsidR="001515C2" w:rsidRDefault="001515C2" w:rsidP="001515C2">
      <w:pPr>
        <w:jc w:val="center"/>
        <w:rPr>
          <w:b/>
          <w:sz w:val="36"/>
        </w:rPr>
      </w:pPr>
    </w:p>
    <w:p w14:paraId="574CD3BC" w14:textId="054F5680" w:rsidR="001515C2" w:rsidRDefault="001515C2" w:rsidP="001515C2">
      <w:pPr>
        <w:jc w:val="center"/>
        <w:rPr>
          <w:b/>
          <w:sz w:val="36"/>
        </w:rPr>
      </w:pPr>
      <w:r>
        <w:rPr>
          <w:b/>
          <w:sz w:val="36"/>
        </w:rPr>
        <w:t>USA Shooting 202</w:t>
      </w:r>
      <w:r w:rsidR="00755A81">
        <w:rPr>
          <w:b/>
          <w:sz w:val="36"/>
        </w:rPr>
        <w:t xml:space="preserve">4 </w:t>
      </w:r>
      <w:r>
        <w:rPr>
          <w:b/>
          <w:sz w:val="36"/>
        </w:rPr>
        <w:t xml:space="preserve">Olympic </w:t>
      </w:r>
      <w:r w:rsidR="00755A81">
        <w:rPr>
          <w:b/>
          <w:sz w:val="36"/>
        </w:rPr>
        <w:t>Trials</w:t>
      </w:r>
    </w:p>
    <w:p w14:paraId="3963B6F4" w14:textId="77777777" w:rsidR="001515C2" w:rsidRDefault="001515C2" w:rsidP="001515C2">
      <w:pPr>
        <w:jc w:val="center"/>
        <w:rPr>
          <w:b/>
          <w:sz w:val="36"/>
        </w:rPr>
      </w:pPr>
    </w:p>
    <w:p w14:paraId="416E7872" w14:textId="0D08F8D1" w:rsidR="001515C2" w:rsidRDefault="001515C2" w:rsidP="001515C2">
      <w:pPr>
        <w:jc w:val="center"/>
        <w:rPr>
          <w:b/>
          <w:sz w:val="36"/>
        </w:rPr>
      </w:pPr>
      <w:r>
        <w:rPr>
          <w:b/>
          <w:sz w:val="36"/>
        </w:rPr>
        <w:t>Match Director’s Bulletin #</w:t>
      </w:r>
      <w:r w:rsidR="008A5380">
        <w:rPr>
          <w:b/>
          <w:sz w:val="36"/>
        </w:rPr>
        <w:t>1</w:t>
      </w:r>
      <w:r>
        <w:rPr>
          <w:b/>
          <w:sz w:val="36"/>
        </w:rPr>
        <w:t xml:space="preserve"> – Coach Wristbands</w:t>
      </w:r>
    </w:p>
    <w:p w14:paraId="460F8408" w14:textId="77777777" w:rsidR="001515C2" w:rsidRDefault="001515C2" w:rsidP="001515C2">
      <w:pPr>
        <w:jc w:val="center"/>
        <w:rPr>
          <w:b/>
          <w:sz w:val="36"/>
        </w:rPr>
      </w:pPr>
    </w:p>
    <w:p w14:paraId="5C48FFD8" w14:textId="10004A4A" w:rsidR="001515C2" w:rsidRDefault="0047525A" w:rsidP="001515C2">
      <w:pPr>
        <w:jc w:val="center"/>
        <w:rPr>
          <w:b/>
          <w:sz w:val="36"/>
        </w:rPr>
      </w:pPr>
      <w:r>
        <w:rPr>
          <w:b/>
          <w:sz w:val="36"/>
        </w:rPr>
        <w:t>September 28</w:t>
      </w:r>
      <w:r w:rsidR="001515C2">
        <w:rPr>
          <w:b/>
          <w:sz w:val="36"/>
        </w:rPr>
        <w:t>, 2023</w:t>
      </w:r>
    </w:p>
    <w:p w14:paraId="778BF29B" w14:textId="77777777" w:rsidR="001515C2" w:rsidRDefault="001515C2" w:rsidP="001515C2">
      <w:pPr>
        <w:rPr>
          <w:b/>
          <w:sz w:val="32"/>
          <w:szCs w:val="22"/>
        </w:rPr>
      </w:pPr>
    </w:p>
    <w:p w14:paraId="4EE72F26" w14:textId="0734D31C" w:rsidR="001515C2" w:rsidRDefault="001515C2" w:rsidP="001515C2">
      <w:pPr>
        <w:jc w:val="both"/>
        <w:rPr>
          <w:b/>
          <w:sz w:val="32"/>
          <w:szCs w:val="22"/>
        </w:rPr>
      </w:pPr>
      <w:r>
        <w:rPr>
          <w:b/>
          <w:sz w:val="32"/>
          <w:szCs w:val="22"/>
        </w:rPr>
        <w:t>In accordance with Safe Sport compliance, all Coaches must have a colored wristband to interact with Athletes or Range Officials on the Field of Play.</w:t>
      </w:r>
    </w:p>
    <w:p w14:paraId="1608B4FA" w14:textId="77777777" w:rsidR="001515C2" w:rsidRDefault="001515C2" w:rsidP="001515C2">
      <w:pPr>
        <w:jc w:val="both"/>
        <w:rPr>
          <w:b/>
          <w:sz w:val="32"/>
          <w:szCs w:val="22"/>
        </w:rPr>
      </w:pPr>
    </w:p>
    <w:p w14:paraId="67138B12" w14:textId="1093835C" w:rsidR="001515C2" w:rsidRDefault="001515C2" w:rsidP="001515C2">
      <w:pPr>
        <w:jc w:val="both"/>
        <w:rPr>
          <w:b/>
          <w:sz w:val="32"/>
          <w:szCs w:val="22"/>
        </w:rPr>
      </w:pPr>
      <w:r>
        <w:rPr>
          <w:b/>
          <w:sz w:val="32"/>
          <w:szCs w:val="22"/>
        </w:rPr>
        <w:t xml:space="preserve">Registered Coaches who are permitted to coach Athletes who are not their own child based on Safe Sport and USOPC background screening completion will receive one color wristband.  </w:t>
      </w:r>
    </w:p>
    <w:p w14:paraId="73CB30D7" w14:textId="77777777" w:rsidR="001515C2" w:rsidRDefault="001515C2" w:rsidP="001515C2">
      <w:pPr>
        <w:jc w:val="both"/>
        <w:rPr>
          <w:b/>
          <w:sz w:val="32"/>
          <w:szCs w:val="22"/>
        </w:rPr>
      </w:pPr>
    </w:p>
    <w:p w14:paraId="551D993F" w14:textId="77777777" w:rsidR="001515C2" w:rsidRDefault="001515C2" w:rsidP="001515C2">
      <w:pPr>
        <w:jc w:val="both"/>
        <w:rPr>
          <w:b/>
          <w:sz w:val="32"/>
          <w:szCs w:val="22"/>
        </w:rPr>
      </w:pPr>
      <w:r>
        <w:rPr>
          <w:b/>
          <w:sz w:val="32"/>
          <w:szCs w:val="22"/>
        </w:rPr>
        <w:t>Wristbands are available at Match Check-In, or from the Match Director, contingent on Safe Sport and background screening completion status.</w:t>
      </w:r>
    </w:p>
    <w:p w14:paraId="6B8CEA83" w14:textId="77777777" w:rsidR="001515C2" w:rsidRDefault="001515C2" w:rsidP="001515C2">
      <w:pPr>
        <w:jc w:val="both"/>
        <w:rPr>
          <w:b/>
          <w:sz w:val="32"/>
          <w:szCs w:val="22"/>
        </w:rPr>
      </w:pPr>
    </w:p>
    <w:p w14:paraId="0C433EC5" w14:textId="77777777" w:rsidR="00755A81" w:rsidRDefault="00755A81" w:rsidP="001515C2">
      <w:pPr>
        <w:jc w:val="both"/>
        <w:rPr>
          <w:b/>
          <w:sz w:val="32"/>
          <w:szCs w:val="22"/>
        </w:rPr>
      </w:pPr>
    </w:p>
    <w:p w14:paraId="48389A77" w14:textId="77777777" w:rsidR="00755A81" w:rsidRPr="001B4375" w:rsidRDefault="00755A81" w:rsidP="001515C2">
      <w:pPr>
        <w:jc w:val="both"/>
        <w:rPr>
          <w:b/>
          <w:sz w:val="32"/>
          <w:szCs w:val="22"/>
        </w:rPr>
      </w:pPr>
    </w:p>
    <w:p w14:paraId="180DA19F" w14:textId="77777777" w:rsidR="001515C2" w:rsidRPr="001B4375" w:rsidRDefault="001515C2" w:rsidP="001515C2">
      <w:pPr>
        <w:jc w:val="center"/>
        <w:rPr>
          <w:b/>
        </w:rPr>
      </w:pPr>
    </w:p>
    <w:p w14:paraId="5DFE1851" w14:textId="3946C051" w:rsidR="001515C2" w:rsidRDefault="0047525A" w:rsidP="001515C2">
      <w:pPr>
        <w:jc w:val="center"/>
        <w:rPr>
          <w:b/>
          <w:sz w:val="36"/>
        </w:rPr>
      </w:pPr>
      <w:r>
        <w:rPr>
          <w:b/>
          <w:sz w:val="36"/>
        </w:rPr>
        <w:t>Ashley MacAllister</w:t>
      </w:r>
    </w:p>
    <w:p w14:paraId="77F7C72B" w14:textId="77777777" w:rsidR="001515C2" w:rsidRPr="002645C6" w:rsidRDefault="001515C2" w:rsidP="001515C2">
      <w:pPr>
        <w:jc w:val="center"/>
        <w:rPr>
          <w:b/>
          <w:sz w:val="36"/>
        </w:rPr>
      </w:pPr>
      <w:r>
        <w:rPr>
          <w:b/>
          <w:sz w:val="36"/>
        </w:rPr>
        <w:t>Match Director</w:t>
      </w:r>
    </w:p>
    <w:p w14:paraId="0470023E" w14:textId="77777777" w:rsidR="001515C2" w:rsidRDefault="001515C2" w:rsidP="00524581">
      <w:pPr>
        <w:jc w:val="center"/>
        <w:rPr>
          <w:b/>
          <w:sz w:val="36"/>
        </w:rPr>
      </w:pPr>
    </w:p>
    <w:p w14:paraId="757DFCAE" w14:textId="77777777" w:rsidR="0047525A" w:rsidRDefault="0047525A" w:rsidP="0047525A">
      <w:pPr>
        <w:jc w:val="center"/>
        <w:rPr>
          <w:b/>
          <w:sz w:val="36"/>
        </w:rPr>
      </w:pPr>
      <w:r>
        <w:rPr>
          <w:b/>
          <w:noProof/>
          <w:sz w:val="36"/>
        </w:rPr>
        <w:lastRenderedPageBreak/>
        <w:drawing>
          <wp:inline distT="0" distB="0" distL="0" distR="0" wp14:anchorId="519AA1A3" wp14:editId="3437D630">
            <wp:extent cx="2513291" cy="1595315"/>
            <wp:effectExtent l="0" t="0" r="1905" b="5080"/>
            <wp:docPr id="887924269" name="Picture 887924269"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24269" name="Picture 887924269"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7D539080" w14:textId="77777777" w:rsidR="0047525A" w:rsidRDefault="0047525A" w:rsidP="0047525A">
      <w:pPr>
        <w:jc w:val="center"/>
        <w:rPr>
          <w:b/>
          <w:sz w:val="36"/>
        </w:rPr>
      </w:pPr>
    </w:p>
    <w:p w14:paraId="09DB70EB" w14:textId="27E4B3CD" w:rsidR="0047525A" w:rsidRDefault="0047525A" w:rsidP="0047525A">
      <w:pPr>
        <w:jc w:val="center"/>
        <w:rPr>
          <w:b/>
          <w:sz w:val="36"/>
        </w:rPr>
      </w:pPr>
      <w:r>
        <w:rPr>
          <w:b/>
          <w:sz w:val="36"/>
        </w:rPr>
        <w:t>USA Shooting 202</w:t>
      </w:r>
      <w:r w:rsidR="00DE61EB">
        <w:rPr>
          <w:b/>
          <w:sz w:val="36"/>
        </w:rPr>
        <w:t>4</w:t>
      </w:r>
      <w:r>
        <w:rPr>
          <w:b/>
          <w:sz w:val="36"/>
        </w:rPr>
        <w:t xml:space="preserve"> Olympic </w:t>
      </w:r>
      <w:r w:rsidR="00DE61EB">
        <w:rPr>
          <w:b/>
          <w:sz w:val="36"/>
        </w:rPr>
        <w:t>Trials</w:t>
      </w:r>
    </w:p>
    <w:p w14:paraId="4287A8EF" w14:textId="77777777" w:rsidR="0047525A" w:rsidRDefault="0047525A" w:rsidP="0047525A">
      <w:pPr>
        <w:jc w:val="center"/>
        <w:rPr>
          <w:b/>
          <w:sz w:val="36"/>
        </w:rPr>
      </w:pPr>
    </w:p>
    <w:p w14:paraId="25AB648C" w14:textId="6681E402" w:rsidR="0047525A" w:rsidRDefault="0047525A" w:rsidP="0047525A">
      <w:pPr>
        <w:jc w:val="center"/>
        <w:rPr>
          <w:b/>
          <w:sz w:val="36"/>
        </w:rPr>
      </w:pPr>
      <w:r>
        <w:rPr>
          <w:b/>
          <w:sz w:val="36"/>
        </w:rPr>
        <w:t>Match Director’s Bulletin #</w:t>
      </w:r>
      <w:r w:rsidR="008A5380">
        <w:rPr>
          <w:b/>
          <w:sz w:val="36"/>
        </w:rPr>
        <w:t>2</w:t>
      </w:r>
      <w:r>
        <w:rPr>
          <w:b/>
          <w:sz w:val="36"/>
        </w:rPr>
        <w:t xml:space="preserve"> – Clothing</w:t>
      </w:r>
    </w:p>
    <w:p w14:paraId="3B3D1A9D" w14:textId="77777777" w:rsidR="0047525A" w:rsidRDefault="0047525A" w:rsidP="0047525A">
      <w:pPr>
        <w:jc w:val="center"/>
        <w:rPr>
          <w:b/>
          <w:sz w:val="36"/>
        </w:rPr>
      </w:pPr>
    </w:p>
    <w:p w14:paraId="3232C503" w14:textId="5BB3DE71" w:rsidR="0047525A" w:rsidRDefault="0047525A" w:rsidP="0047525A">
      <w:pPr>
        <w:jc w:val="center"/>
        <w:rPr>
          <w:b/>
          <w:sz w:val="36"/>
        </w:rPr>
      </w:pPr>
      <w:r>
        <w:rPr>
          <w:b/>
          <w:sz w:val="36"/>
        </w:rPr>
        <w:t>September 28, 2023</w:t>
      </w:r>
    </w:p>
    <w:p w14:paraId="60BCE4F8" w14:textId="77777777" w:rsidR="0047525A" w:rsidRDefault="0047525A" w:rsidP="0047525A">
      <w:pPr>
        <w:rPr>
          <w:b/>
          <w:sz w:val="32"/>
          <w:szCs w:val="22"/>
          <w:u w:val="single"/>
        </w:rPr>
      </w:pPr>
    </w:p>
    <w:p w14:paraId="49A8F8FA" w14:textId="77777777" w:rsidR="0047525A" w:rsidRPr="00CE764A" w:rsidRDefault="0047525A" w:rsidP="0047525A">
      <w:pPr>
        <w:jc w:val="both"/>
        <w:rPr>
          <w:b/>
          <w:sz w:val="32"/>
          <w:szCs w:val="22"/>
        </w:rPr>
      </w:pPr>
      <w:r>
        <w:rPr>
          <w:b/>
          <w:sz w:val="32"/>
          <w:szCs w:val="22"/>
        </w:rPr>
        <w:t>For this competition, we will not be enforcing the rule on attire banning jeans and camouflage clothing on the firing line or in the general range areas under ISSF Rule 6.20.3.1. There will be no punishment for this attire being worn.  The remaining portions of this rule concerning shorts length, clothing with holes, clothing with vulgar or inappropriate messages, etc. will be enforced at the discretion of the Match Director.</w:t>
      </w:r>
    </w:p>
    <w:p w14:paraId="72646476" w14:textId="77777777" w:rsidR="0047525A" w:rsidRPr="001D2FE6" w:rsidRDefault="0047525A" w:rsidP="0047525A">
      <w:pPr>
        <w:jc w:val="center"/>
        <w:rPr>
          <w:b/>
          <w:sz w:val="32"/>
          <w:szCs w:val="22"/>
        </w:rPr>
      </w:pPr>
    </w:p>
    <w:p w14:paraId="106EF450" w14:textId="77777777" w:rsidR="0047525A" w:rsidRDefault="0047525A" w:rsidP="0047525A">
      <w:pPr>
        <w:jc w:val="center"/>
        <w:rPr>
          <w:b/>
          <w:sz w:val="36"/>
        </w:rPr>
      </w:pPr>
    </w:p>
    <w:p w14:paraId="0B9F54D7" w14:textId="6E06C38B" w:rsidR="0047525A" w:rsidRDefault="0047525A" w:rsidP="0047525A">
      <w:pPr>
        <w:jc w:val="center"/>
        <w:rPr>
          <w:b/>
          <w:sz w:val="36"/>
        </w:rPr>
      </w:pPr>
      <w:r>
        <w:rPr>
          <w:b/>
          <w:sz w:val="36"/>
        </w:rPr>
        <w:t>Ashley MacAllister</w:t>
      </w:r>
    </w:p>
    <w:p w14:paraId="7A868349" w14:textId="77777777" w:rsidR="0047525A" w:rsidRPr="002645C6" w:rsidRDefault="0047525A" w:rsidP="0047525A">
      <w:pPr>
        <w:jc w:val="center"/>
        <w:rPr>
          <w:b/>
          <w:sz w:val="36"/>
        </w:rPr>
      </w:pPr>
      <w:r>
        <w:rPr>
          <w:b/>
          <w:sz w:val="36"/>
        </w:rPr>
        <w:t>Match Director</w:t>
      </w:r>
    </w:p>
    <w:p w14:paraId="6968B030" w14:textId="3EE94CDB" w:rsidR="00546A00" w:rsidRDefault="00546A00" w:rsidP="0047525A">
      <w:pPr>
        <w:jc w:val="center"/>
        <w:rPr>
          <w:b/>
          <w:sz w:val="36"/>
        </w:rPr>
      </w:pPr>
    </w:p>
    <w:p w14:paraId="1736368B" w14:textId="77777777" w:rsidR="00546A00" w:rsidRDefault="00546A00">
      <w:pPr>
        <w:rPr>
          <w:b/>
          <w:sz w:val="36"/>
        </w:rPr>
      </w:pPr>
      <w:r>
        <w:rPr>
          <w:b/>
          <w:sz w:val="36"/>
        </w:rPr>
        <w:br w:type="page"/>
      </w:r>
    </w:p>
    <w:p w14:paraId="15D722D4" w14:textId="77777777" w:rsidR="00546A00" w:rsidRDefault="00546A00" w:rsidP="00546A00">
      <w:pPr>
        <w:jc w:val="center"/>
        <w:rPr>
          <w:b/>
          <w:sz w:val="36"/>
        </w:rPr>
      </w:pPr>
      <w:r>
        <w:rPr>
          <w:b/>
          <w:noProof/>
          <w:sz w:val="36"/>
        </w:rPr>
        <w:lastRenderedPageBreak/>
        <w:drawing>
          <wp:inline distT="0" distB="0" distL="0" distR="0" wp14:anchorId="581E15F2" wp14:editId="153CDB87">
            <wp:extent cx="2513291" cy="1595315"/>
            <wp:effectExtent l="0" t="0" r="1905" b="5080"/>
            <wp:docPr id="1761095316" name="Picture 1761095316"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95316" name="Picture 1761095316" descr="A blue and red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13291" cy="1595315"/>
                    </a:xfrm>
                    <a:prstGeom prst="rect">
                      <a:avLst/>
                    </a:prstGeom>
                  </pic:spPr>
                </pic:pic>
              </a:graphicData>
            </a:graphic>
          </wp:inline>
        </w:drawing>
      </w:r>
    </w:p>
    <w:p w14:paraId="795FD88F" w14:textId="77777777" w:rsidR="00546A00" w:rsidRDefault="00546A00" w:rsidP="00546A00">
      <w:pPr>
        <w:jc w:val="center"/>
        <w:rPr>
          <w:b/>
          <w:sz w:val="36"/>
        </w:rPr>
      </w:pPr>
    </w:p>
    <w:p w14:paraId="6D03D2F8" w14:textId="621A0710" w:rsidR="00546A00" w:rsidRDefault="00546A00" w:rsidP="00546A00">
      <w:pPr>
        <w:jc w:val="center"/>
        <w:rPr>
          <w:b/>
          <w:sz w:val="36"/>
        </w:rPr>
      </w:pPr>
      <w:r>
        <w:rPr>
          <w:b/>
          <w:sz w:val="36"/>
        </w:rPr>
        <w:t>USA Shooting 202</w:t>
      </w:r>
      <w:r w:rsidR="00DE61EB">
        <w:rPr>
          <w:b/>
          <w:sz w:val="36"/>
        </w:rPr>
        <w:t>4 Olympic Trials</w:t>
      </w:r>
    </w:p>
    <w:p w14:paraId="46C15906" w14:textId="77777777" w:rsidR="00546A00" w:rsidRDefault="00546A00" w:rsidP="00546A00">
      <w:pPr>
        <w:jc w:val="center"/>
        <w:rPr>
          <w:b/>
          <w:sz w:val="36"/>
        </w:rPr>
      </w:pPr>
    </w:p>
    <w:p w14:paraId="0281086F" w14:textId="65440024" w:rsidR="00546A00" w:rsidRDefault="00546A00" w:rsidP="00546A00">
      <w:pPr>
        <w:jc w:val="center"/>
        <w:rPr>
          <w:b/>
          <w:sz w:val="36"/>
        </w:rPr>
      </w:pPr>
      <w:r>
        <w:rPr>
          <w:b/>
          <w:sz w:val="36"/>
        </w:rPr>
        <w:t>Match Director’s Bulletin #</w:t>
      </w:r>
      <w:r w:rsidR="008A5380">
        <w:rPr>
          <w:b/>
          <w:sz w:val="36"/>
        </w:rPr>
        <w:t>3</w:t>
      </w:r>
      <w:r>
        <w:rPr>
          <w:b/>
          <w:sz w:val="36"/>
        </w:rPr>
        <w:t xml:space="preserve"> – Frame Hits on Electronic Targets During Match Firing</w:t>
      </w:r>
    </w:p>
    <w:p w14:paraId="2B2D4837" w14:textId="77777777" w:rsidR="00546A00" w:rsidRDefault="00546A00" w:rsidP="00546A00">
      <w:pPr>
        <w:jc w:val="center"/>
        <w:rPr>
          <w:b/>
          <w:sz w:val="36"/>
        </w:rPr>
      </w:pPr>
    </w:p>
    <w:p w14:paraId="0338412D" w14:textId="1B9B69D6" w:rsidR="00546A00" w:rsidRDefault="00546A00" w:rsidP="00546A00">
      <w:pPr>
        <w:jc w:val="center"/>
        <w:rPr>
          <w:b/>
          <w:sz w:val="36"/>
        </w:rPr>
      </w:pPr>
      <w:r>
        <w:rPr>
          <w:b/>
          <w:sz w:val="36"/>
        </w:rPr>
        <w:t>September 28, 2023</w:t>
      </w:r>
    </w:p>
    <w:p w14:paraId="202901A3" w14:textId="77777777" w:rsidR="00546A00" w:rsidRDefault="00546A00" w:rsidP="00546A00">
      <w:pPr>
        <w:rPr>
          <w:b/>
          <w:sz w:val="32"/>
          <w:szCs w:val="22"/>
        </w:rPr>
      </w:pPr>
    </w:p>
    <w:p w14:paraId="60309D16" w14:textId="77777777" w:rsidR="00546A00" w:rsidRPr="00CE764A" w:rsidRDefault="00546A00" w:rsidP="00546A00">
      <w:pPr>
        <w:jc w:val="both"/>
        <w:rPr>
          <w:b/>
          <w:sz w:val="32"/>
          <w:szCs w:val="22"/>
        </w:rPr>
      </w:pPr>
      <w:r>
        <w:rPr>
          <w:b/>
          <w:sz w:val="32"/>
          <w:szCs w:val="22"/>
        </w:rPr>
        <w:t>During this Match, any competitor who hits the frame of the electronic target two or more times will be asked to stop shooting and is required to withdraw from the Match for the remainder of the day.  The competitor’s score up to that point will be recorded and counted, but all remaining series for that day after the second frame hit will be recorded as “DNF.”</w:t>
      </w:r>
    </w:p>
    <w:p w14:paraId="440741CA" w14:textId="77777777" w:rsidR="00546A00" w:rsidRPr="000F022D" w:rsidRDefault="00546A00" w:rsidP="00546A00">
      <w:pPr>
        <w:rPr>
          <w:b/>
        </w:rPr>
      </w:pPr>
    </w:p>
    <w:p w14:paraId="6573B254" w14:textId="77777777" w:rsidR="00546A00" w:rsidRDefault="00546A00" w:rsidP="00546A00">
      <w:pPr>
        <w:jc w:val="center"/>
        <w:rPr>
          <w:b/>
          <w:sz w:val="36"/>
        </w:rPr>
      </w:pPr>
    </w:p>
    <w:p w14:paraId="38945FE2" w14:textId="77777777" w:rsidR="00546A00" w:rsidRDefault="00546A00" w:rsidP="00546A00">
      <w:pPr>
        <w:jc w:val="center"/>
        <w:rPr>
          <w:b/>
          <w:sz w:val="36"/>
        </w:rPr>
      </w:pPr>
      <w:r>
        <w:rPr>
          <w:b/>
          <w:sz w:val="36"/>
        </w:rPr>
        <w:t>Ashley MacAllister</w:t>
      </w:r>
    </w:p>
    <w:p w14:paraId="1EE1D110" w14:textId="01E7E6F8" w:rsidR="00546A00" w:rsidRDefault="00546A00" w:rsidP="00546A00">
      <w:pPr>
        <w:jc w:val="center"/>
        <w:rPr>
          <w:b/>
          <w:sz w:val="36"/>
        </w:rPr>
      </w:pPr>
      <w:r>
        <w:rPr>
          <w:b/>
          <w:sz w:val="36"/>
        </w:rPr>
        <w:t>Match Director</w:t>
      </w:r>
    </w:p>
    <w:p w14:paraId="10984817" w14:textId="77777777" w:rsidR="001515C2" w:rsidRPr="002645C6" w:rsidRDefault="001515C2" w:rsidP="00603A48">
      <w:pPr>
        <w:jc w:val="center"/>
        <w:rPr>
          <w:b/>
          <w:sz w:val="36"/>
        </w:rPr>
      </w:pPr>
    </w:p>
    <w:sectPr w:rsidR="001515C2" w:rsidRPr="002645C6" w:rsidSect="003B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C6"/>
    <w:rsid w:val="00084DE2"/>
    <w:rsid w:val="00087877"/>
    <w:rsid w:val="000E2388"/>
    <w:rsid w:val="000E2AFF"/>
    <w:rsid w:val="001446E7"/>
    <w:rsid w:val="001515C2"/>
    <w:rsid w:val="00166322"/>
    <w:rsid w:val="001D2FE6"/>
    <w:rsid w:val="001E5196"/>
    <w:rsid w:val="002225CE"/>
    <w:rsid w:val="002250D5"/>
    <w:rsid w:val="00230A8E"/>
    <w:rsid w:val="00241B70"/>
    <w:rsid w:val="002645C6"/>
    <w:rsid w:val="002D09DF"/>
    <w:rsid w:val="002D4C68"/>
    <w:rsid w:val="002D5350"/>
    <w:rsid w:val="002E78E0"/>
    <w:rsid w:val="00373754"/>
    <w:rsid w:val="003A3DD5"/>
    <w:rsid w:val="003B42AA"/>
    <w:rsid w:val="003B6E7C"/>
    <w:rsid w:val="00401854"/>
    <w:rsid w:val="004342E7"/>
    <w:rsid w:val="00465EE0"/>
    <w:rsid w:val="00466172"/>
    <w:rsid w:val="0047525A"/>
    <w:rsid w:val="004B0688"/>
    <w:rsid w:val="004F7C07"/>
    <w:rsid w:val="00524581"/>
    <w:rsid w:val="00537C1B"/>
    <w:rsid w:val="00546A00"/>
    <w:rsid w:val="00587AAE"/>
    <w:rsid w:val="00603A48"/>
    <w:rsid w:val="00642875"/>
    <w:rsid w:val="00642EC8"/>
    <w:rsid w:val="006C2F3F"/>
    <w:rsid w:val="006D2BED"/>
    <w:rsid w:val="006D7609"/>
    <w:rsid w:val="00710D83"/>
    <w:rsid w:val="00755A81"/>
    <w:rsid w:val="007A5A4B"/>
    <w:rsid w:val="007F4E98"/>
    <w:rsid w:val="0081475C"/>
    <w:rsid w:val="00821C1E"/>
    <w:rsid w:val="0083326D"/>
    <w:rsid w:val="00834E2F"/>
    <w:rsid w:val="00835691"/>
    <w:rsid w:val="00841215"/>
    <w:rsid w:val="00890DB9"/>
    <w:rsid w:val="008A5380"/>
    <w:rsid w:val="008D2490"/>
    <w:rsid w:val="008F2158"/>
    <w:rsid w:val="00904298"/>
    <w:rsid w:val="00906350"/>
    <w:rsid w:val="00950B6C"/>
    <w:rsid w:val="009B19A5"/>
    <w:rsid w:val="00A44454"/>
    <w:rsid w:val="00A6732E"/>
    <w:rsid w:val="00AB22E5"/>
    <w:rsid w:val="00AB4950"/>
    <w:rsid w:val="00AE55D4"/>
    <w:rsid w:val="00B576AE"/>
    <w:rsid w:val="00B872C2"/>
    <w:rsid w:val="00BA34E4"/>
    <w:rsid w:val="00BC35FE"/>
    <w:rsid w:val="00C46134"/>
    <w:rsid w:val="00C542D7"/>
    <w:rsid w:val="00C87406"/>
    <w:rsid w:val="00C91E7A"/>
    <w:rsid w:val="00CA6F54"/>
    <w:rsid w:val="00CE4550"/>
    <w:rsid w:val="00CE764A"/>
    <w:rsid w:val="00D01EFC"/>
    <w:rsid w:val="00D87B1A"/>
    <w:rsid w:val="00DA3E14"/>
    <w:rsid w:val="00DA73A3"/>
    <w:rsid w:val="00DC14F2"/>
    <w:rsid w:val="00DE61EB"/>
    <w:rsid w:val="00E35933"/>
    <w:rsid w:val="00E74C6E"/>
    <w:rsid w:val="00EA711B"/>
    <w:rsid w:val="00EC5649"/>
    <w:rsid w:val="00F31151"/>
    <w:rsid w:val="00F56E8B"/>
    <w:rsid w:val="00F66F72"/>
    <w:rsid w:val="00F766DC"/>
    <w:rsid w:val="00F87C50"/>
    <w:rsid w:val="00F9001B"/>
    <w:rsid w:val="00FA3913"/>
    <w:rsid w:val="00FC4438"/>
    <w:rsid w:val="00FE1E5D"/>
    <w:rsid w:val="00FE2FD7"/>
    <w:rsid w:val="00FE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E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Szablewski</dc:creator>
  <cp:keywords/>
  <dc:description/>
  <cp:lastModifiedBy>Ashley MacAllister</cp:lastModifiedBy>
  <cp:revision>5</cp:revision>
  <cp:lastPrinted>2023-04-07T18:00:00Z</cp:lastPrinted>
  <dcterms:created xsi:type="dcterms:W3CDTF">2023-09-06T15:18:00Z</dcterms:created>
  <dcterms:modified xsi:type="dcterms:W3CDTF">2023-09-22T19:39:00Z</dcterms:modified>
</cp:coreProperties>
</file>